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01CC" w14:textId="77777777" w:rsidR="003F6663" w:rsidRDefault="000A183E" w:rsidP="000A183E">
      <w:pPr>
        <w:pStyle w:val="Heading1"/>
        <w:spacing w:after="240" w:line="240" w:lineRule="auto"/>
      </w:pPr>
      <w:r>
        <w:t>Paper title 14pt font size, single space, 12pt after</w:t>
      </w:r>
    </w:p>
    <w:p w14:paraId="6351E139" w14:textId="77777777" w:rsidR="003F6663" w:rsidRDefault="000A183E" w:rsidP="000A183E">
      <w:pPr>
        <w:pStyle w:val="BodyTex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A. Author</w:t>
      </w:r>
      <w:r w:rsidR="003F6663">
        <w:rPr>
          <w:rFonts w:ascii="Times New Roman" w:hAnsi="Times New Roman"/>
          <w:sz w:val="22"/>
        </w:rPr>
        <w:t xml:space="preserve">* and </w:t>
      </w:r>
      <w:r>
        <w:rPr>
          <w:rFonts w:ascii="Times New Roman" w:hAnsi="Times New Roman"/>
          <w:sz w:val="22"/>
        </w:rPr>
        <w:t>B. Author</w:t>
      </w:r>
      <w:r w:rsidR="003F6663">
        <w:rPr>
          <w:rFonts w:ascii="Times New Roman" w:hAnsi="Times New Roman"/>
          <w:sz w:val="22"/>
        </w:rPr>
        <w:t>**</w:t>
      </w:r>
      <w:r>
        <w:rPr>
          <w:rFonts w:ascii="Times New Roman" w:hAnsi="Times New Roman"/>
          <w:sz w:val="22"/>
        </w:rPr>
        <w:t xml:space="preserve"> (11pt font, single spacing, 6pt after)</w:t>
      </w:r>
    </w:p>
    <w:p w14:paraId="573A3A0C" w14:textId="77777777" w:rsidR="003F6663" w:rsidRPr="00821290" w:rsidRDefault="003F6663">
      <w:pPr>
        <w:spacing w:line="280" w:lineRule="exact"/>
        <w:rPr>
          <w:i/>
          <w:szCs w:val="22"/>
        </w:rPr>
      </w:pPr>
      <w:r w:rsidRPr="00821290">
        <w:t>*</w:t>
      </w:r>
      <w:r w:rsidR="000A183E" w:rsidRPr="00821290">
        <w:rPr>
          <w:i/>
          <w:szCs w:val="22"/>
        </w:rPr>
        <w:t>Address of author 1 + email address: name</w:t>
      </w:r>
      <w:r w:rsidRPr="00821290">
        <w:rPr>
          <w:i/>
          <w:szCs w:val="22"/>
        </w:rPr>
        <w:t>@</w:t>
      </w:r>
      <w:r w:rsidR="000A183E" w:rsidRPr="00821290">
        <w:rPr>
          <w:i/>
          <w:szCs w:val="22"/>
        </w:rPr>
        <w:t>domainname</w:t>
      </w:r>
    </w:p>
    <w:p w14:paraId="6FD1BF3D" w14:textId="77777777" w:rsidR="000A183E" w:rsidRPr="00821290" w:rsidRDefault="003F6663" w:rsidP="000A183E">
      <w:pPr>
        <w:spacing w:line="280" w:lineRule="exact"/>
        <w:rPr>
          <w:i/>
          <w:szCs w:val="22"/>
        </w:rPr>
      </w:pPr>
      <w:r w:rsidRPr="00821290">
        <w:rPr>
          <w:szCs w:val="22"/>
        </w:rPr>
        <w:t>**</w:t>
      </w:r>
      <w:r w:rsidR="000A183E" w:rsidRPr="00821290">
        <w:rPr>
          <w:i/>
          <w:szCs w:val="22"/>
        </w:rPr>
        <w:t xml:space="preserve"> Address of author 2 + email address: name@domainname (10pt font, 14pt line exact spacing)</w:t>
      </w:r>
    </w:p>
    <w:p w14:paraId="5CA2820B" w14:textId="77777777" w:rsidR="003F6663" w:rsidRDefault="003F6663" w:rsidP="000A183E">
      <w:pPr>
        <w:pStyle w:val="BodyText3"/>
        <w:rPr>
          <w:sz w:val="22"/>
        </w:rPr>
      </w:pPr>
    </w:p>
    <w:p w14:paraId="6163B5A3" w14:textId="77777777" w:rsidR="000A183E" w:rsidRDefault="003F6663" w:rsidP="005B797E">
      <w:pPr>
        <w:spacing w:line="280" w:lineRule="exact"/>
        <w:jc w:val="both"/>
        <w:rPr>
          <w:sz w:val="22"/>
        </w:rPr>
      </w:pPr>
      <w:r>
        <w:rPr>
          <w:b/>
          <w:sz w:val="22"/>
        </w:rPr>
        <w:t>Abstract</w:t>
      </w:r>
      <w:r>
        <w:rPr>
          <w:sz w:val="22"/>
        </w:rPr>
        <w:t xml:space="preserve">. </w:t>
      </w:r>
      <w:r w:rsidR="004D35C1">
        <w:rPr>
          <w:sz w:val="22"/>
        </w:rPr>
        <w:t xml:space="preserve">A blank 11pt single space line </w:t>
      </w:r>
      <w:r w:rsidR="00380FF3">
        <w:rPr>
          <w:sz w:val="22"/>
        </w:rPr>
        <w:t>must</w:t>
      </w:r>
      <w:r w:rsidR="004D35C1">
        <w:rPr>
          <w:sz w:val="22"/>
        </w:rPr>
        <w:t xml:space="preserve"> pr</w:t>
      </w:r>
      <w:r w:rsidR="005B797E">
        <w:rPr>
          <w:sz w:val="22"/>
        </w:rPr>
        <w:t>e</w:t>
      </w:r>
      <w:r w:rsidR="004D35C1">
        <w:rPr>
          <w:sz w:val="22"/>
        </w:rPr>
        <w:t>ce</w:t>
      </w:r>
      <w:r w:rsidR="005B797E">
        <w:rPr>
          <w:sz w:val="22"/>
        </w:rPr>
        <w:t>de</w:t>
      </w:r>
      <w:r w:rsidR="004D35C1">
        <w:rPr>
          <w:sz w:val="22"/>
        </w:rPr>
        <w:t xml:space="preserve"> the abstract. </w:t>
      </w:r>
      <w:r>
        <w:rPr>
          <w:sz w:val="22"/>
        </w:rPr>
        <w:t>Th</w:t>
      </w:r>
      <w:r w:rsidR="000A183E">
        <w:rPr>
          <w:sz w:val="22"/>
        </w:rPr>
        <w:t xml:space="preserve">e abstract </w:t>
      </w:r>
      <w:r w:rsidR="00380FF3">
        <w:rPr>
          <w:sz w:val="22"/>
        </w:rPr>
        <w:t>must</w:t>
      </w:r>
      <w:r w:rsidR="000A183E">
        <w:rPr>
          <w:sz w:val="22"/>
        </w:rPr>
        <w:t xml:space="preserve"> be written in a single paragraph of 100-200 words, 11pt Times New Roman, line spacing exactly 14pt. Do not put equations or references in the abstract. Do not include keywords.</w:t>
      </w:r>
      <w:r w:rsidR="004D35C1">
        <w:rPr>
          <w:sz w:val="22"/>
        </w:rPr>
        <w:t xml:space="preserve"> A blank 11pt single space line </w:t>
      </w:r>
      <w:r w:rsidR="00380FF3">
        <w:rPr>
          <w:sz w:val="22"/>
        </w:rPr>
        <w:t>must</w:t>
      </w:r>
      <w:r w:rsidR="004D35C1">
        <w:rPr>
          <w:sz w:val="22"/>
        </w:rPr>
        <w:t xml:space="preserve"> follow the abstract.</w:t>
      </w:r>
    </w:p>
    <w:p w14:paraId="493C1FA8" w14:textId="77777777" w:rsidR="000A183E" w:rsidRDefault="000A183E" w:rsidP="000A183E">
      <w:pPr>
        <w:pStyle w:val="BodyText3"/>
        <w:rPr>
          <w:sz w:val="22"/>
        </w:rPr>
      </w:pPr>
    </w:p>
    <w:p w14:paraId="22974A06" w14:textId="77777777" w:rsidR="003F6663" w:rsidRDefault="003F6663" w:rsidP="001C2FD7">
      <w:pPr>
        <w:spacing w:after="60" w:line="280" w:lineRule="exact"/>
        <w:jc w:val="both"/>
        <w:rPr>
          <w:b/>
          <w:sz w:val="22"/>
        </w:rPr>
      </w:pPr>
      <w:r>
        <w:rPr>
          <w:b/>
          <w:sz w:val="22"/>
        </w:rPr>
        <w:t xml:space="preserve">1. </w:t>
      </w:r>
      <w:r w:rsidR="000A183E">
        <w:rPr>
          <w:b/>
          <w:sz w:val="22"/>
        </w:rPr>
        <w:t>Title of first section (11pt bold, exactly 14pt spacing</w:t>
      </w:r>
      <w:r w:rsidR="001C2FD7">
        <w:rPr>
          <w:b/>
          <w:sz w:val="22"/>
        </w:rPr>
        <w:t>, 3pt after</w:t>
      </w:r>
      <w:r w:rsidR="000A183E">
        <w:rPr>
          <w:b/>
          <w:sz w:val="22"/>
        </w:rPr>
        <w:t>)</w:t>
      </w:r>
    </w:p>
    <w:p w14:paraId="20FF816D" w14:textId="77777777" w:rsidR="001850C0" w:rsidRDefault="001850C0">
      <w:pPr>
        <w:spacing w:line="280" w:lineRule="exact"/>
        <w:jc w:val="both"/>
        <w:rPr>
          <w:sz w:val="22"/>
        </w:rPr>
      </w:pPr>
      <w:r>
        <w:rPr>
          <w:sz w:val="22"/>
        </w:rPr>
        <w:t xml:space="preserve">Papers </w:t>
      </w:r>
      <w:r w:rsidR="00380FF3">
        <w:rPr>
          <w:sz w:val="22"/>
        </w:rPr>
        <w:t>must</w:t>
      </w:r>
      <w:r w:rsidR="001544AF">
        <w:rPr>
          <w:sz w:val="22"/>
        </w:rPr>
        <w:t xml:space="preserve"> </w:t>
      </w:r>
      <w:r>
        <w:rPr>
          <w:sz w:val="22"/>
        </w:rPr>
        <w:t xml:space="preserve">be prepared using </w:t>
      </w:r>
      <w:r w:rsidR="005B797E">
        <w:rPr>
          <w:sz w:val="22"/>
        </w:rPr>
        <w:t xml:space="preserve">Word </w:t>
      </w:r>
      <w:r>
        <w:rPr>
          <w:sz w:val="22"/>
        </w:rPr>
        <w:t xml:space="preserve">and submitted electronically as a “.doc” file to allow the editor to make minor corrections. </w:t>
      </w:r>
    </w:p>
    <w:p w14:paraId="051503C0" w14:textId="77777777" w:rsidR="00D8480E" w:rsidRDefault="005B797E" w:rsidP="001850C0">
      <w:pPr>
        <w:spacing w:line="280" w:lineRule="exact"/>
        <w:ind w:firstLine="284"/>
        <w:jc w:val="both"/>
        <w:rPr>
          <w:sz w:val="22"/>
        </w:rPr>
      </w:pPr>
      <w:r>
        <w:rPr>
          <w:sz w:val="22"/>
        </w:rPr>
        <w:t>The f</w:t>
      </w:r>
      <w:r w:rsidR="000A183E">
        <w:rPr>
          <w:sz w:val="22"/>
        </w:rPr>
        <w:t xml:space="preserve">irst paragraph </w:t>
      </w:r>
      <w:r>
        <w:rPr>
          <w:sz w:val="22"/>
        </w:rPr>
        <w:t xml:space="preserve">of a section and sub-section </w:t>
      </w:r>
      <w:r w:rsidR="00380FF3">
        <w:rPr>
          <w:sz w:val="22"/>
        </w:rPr>
        <w:t>must</w:t>
      </w:r>
      <w:r>
        <w:rPr>
          <w:sz w:val="22"/>
        </w:rPr>
        <w:t xml:space="preserve"> </w:t>
      </w:r>
      <w:r w:rsidR="000A183E">
        <w:rPr>
          <w:sz w:val="22"/>
        </w:rPr>
        <w:t xml:space="preserve">not </w:t>
      </w:r>
      <w:r w:rsidR="004739EC">
        <w:rPr>
          <w:sz w:val="22"/>
        </w:rPr>
        <w:t xml:space="preserve">be </w:t>
      </w:r>
      <w:r w:rsidR="000A183E">
        <w:rPr>
          <w:sz w:val="22"/>
        </w:rPr>
        <w:t xml:space="preserve">indented. </w:t>
      </w:r>
      <w:r w:rsidR="001850C0">
        <w:rPr>
          <w:sz w:val="22"/>
        </w:rPr>
        <w:t>T</w:t>
      </w:r>
      <w:r>
        <w:rPr>
          <w:sz w:val="22"/>
        </w:rPr>
        <w:t>he l</w:t>
      </w:r>
      <w:r w:rsidR="000A183E">
        <w:rPr>
          <w:sz w:val="22"/>
        </w:rPr>
        <w:t xml:space="preserve">ine spacing </w:t>
      </w:r>
      <w:r w:rsidR="00380FF3">
        <w:rPr>
          <w:sz w:val="22"/>
        </w:rPr>
        <w:t>must</w:t>
      </w:r>
      <w:r>
        <w:rPr>
          <w:sz w:val="22"/>
        </w:rPr>
        <w:t xml:space="preserve"> be </w:t>
      </w:r>
      <w:r w:rsidR="000A183E">
        <w:rPr>
          <w:sz w:val="22"/>
        </w:rPr>
        <w:t>14pt exact</w:t>
      </w:r>
      <w:r>
        <w:rPr>
          <w:sz w:val="22"/>
        </w:rPr>
        <w:t>; f</w:t>
      </w:r>
      <w:r w:rsidR="000A183E">
        <w:rPr>
          <w:sz w:val="22"/>
        </w:rPr>
        <w:t>ont Times New Roman 11pt.</w:t>
      </w:r>
      <w:r w:rsidR="00D8480E">
        <w:rPr>
          <w:sz w:val="22"/>
        </w:rPr>
        <w:t xml:space="preserve"> Use margins as in this document 2cm all round, gutter zero, A4 paper size. </w:t>
      </w:r>
      <w:r>
        <w:rPr>
          <w:sz w:val="22"/>
        </w:rPr>
        <w:t xml:space="preserve">All text including </w:t>
      </w:r>
      <w:r w:rsidR="004739EC">
        <w:rPr>
          <w:sz w:val="22"/>
        </w:rPr>
        <w:t xml:space="preserve">the </w:t>
      </w:r>
      <w:r>
        <w:rPr>
          <w:sz w:val="22"/>
        </w:rPr>
        <w:t xml:space="preserve">abstract but excepting reference list, figure and table titles should be left and right justified. </w:t>
      </w:r>
      <w:r w:rsidR="00D8480E">
        <w:rPr>
          <w:sz w:val="22"/>
        </w:rPr>
        <w:t xml:space="preserve">Omit page numbers. </w:t>
      </w:r>
    </w:p>
    <w:p w14:paraId="123D855D" w14:textId="77777777" w:rsidR="00D8480E" w:rsidRDefault="00D8480E" w:rsidP="00D8480E">
      <w:pPr>
        <w:spacing w:line="280" w:lineRule="exact"/>
        <w:ind w:firstLine="284"/>
        <w:jc w:val="both"/>
        <w:rPr>
          <w:sz w:val="22"/>
        </w:rPr>
      </w:pPr>
      <w:r>
        <w:rPr>
          <w:sz w:val="22"/>
        </w:rPr>
        <w:t>Second and subsequent paragraphs indented 0.5 cm. Do not leave blank lines between paragraphs.</w:t>
      </w:r>
    </w:p>
    <w:p w14:paraId="5D32057E" w14:textId="77777777" w:rsidR="003F6663" w:rsidRDefault="00D8480E" w:rsidP="00D8480E">
      <w:pPr>
        <w:spacing w:line="280" w:lineRule="exact"/>
        <w:ind w:firstLine="284"/>
        <w:jc w:val="both"/>
        <w:rPr>
          <w:sz w:val="22"/>
        </w:rPr>
      </w:pPr>
      <w:r>
        <w:rPr>
          <w:sz w:val="22"/>
        </w:rPr>
        <w:t xml:space="preserve">Use Harvard referencing system e.g. </w:t>
      </w:r>
      <w:r w:rsidR="003F6663">
        <w:rPr>
          <w:sz w:val="22"/>
        </w:rPr>
        <w:t>Barlow and Hunter (1960)</w:t>
      </w:r>
      <w:r>
        <w:rPr>
          <w:sz w:val="22"/>
        </w:rPr>
        <w:t xml:space="preserve">. Avoid footnotes. Equations </w:t>
      </w:r>
      <w:r w:rsidR="00380FF3">
        <w:rPr>
          <w:sz w:val="22"/>
        </w:rPr>
        <w:t>must</w:t>
      </w:r>
      <w:r>
        <w:rPr>
          <w:sz w:val="22"/>
        </w:rPr>
        <w:t xml:space="preserve"> be numbered consecutively, centred as below</w:t>
      </w:r>
      <w:r w:rsidR="004739EC">
        <w:rPr>
          <w:sz w:val="22"/>
        </w:rPr>
        <w:t>, and properly punctuated:</w:t>
      </w:r>
      <w:r>
        <w:rPr>
          <w:sz w:val="22"/>
        </w:rPr>
        <w:t xml:space="preserve"> </w:t>
      </w:r>
    </w:p>
    <w:p w14:paraId="6309A244" w14:textId="77777777" w:rsidR="003F6663" w:rsidRDefault="004739EC">
      <w:pPr>
        <w:tabs>
          <w:tab w:val="num" w:pos="720"/>
        </w:tabs>
        <w:spacing w:line="240" w:lineRule="atLeast"/>
        <w:jc w:val="right"/>
        <w:rPr>
          <w:sz w:val="22"/>
        </w:rPr>
      </w:pPr>
      <w:r w:rsidRPr="005B797E">
        <w:rPr>
          <w:position w:val="-10"/>
          <w:sz w:val="22"/>
        </w:rPr>
        <w:object w:dxaOrig="3739" w:dyaOrig="380" w14:anchorId="69DB6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75pt;height:18.75pt" o:ole="" fillcolor="window">
            <v:imagedata r:id="rId7" o:title=""/>
          </v:shape>
          <o:OLEObject Type="Embed" ProgID="Equation.3" ShapeID="_x0000_i1025" DrawAspect="Content" ObjectID="_1800277587" r:id="rId8"/>
        </w:object>
      </w:r>
      <w:r w:rsidR="003F6663">
        <w:rPr>
          <w:sz w:val="22"/>
        </w:rPr>
        <w:t xml:space="preserve">                                           (1)</w:t>
      </w:r>
    </w:p>
    <w:p w14:paraId="03A2EF56" w14:textId="77777777" w:rsidR="003F6663" w:rsidRDefault="00D8480E">
      <w:pPr>
        <w:tabs>
          <w:tab w:val="num" w:pos="720"/>
        </w:tabs>
        <w:spacing w:line="280" w:lineRule="exact"/>
        <w:jc w:val="both"/>
        <w:rPr>
          <w:sz w:val="22"/>
        </w:rPr>
      </w:pPr>
      <w:r>
        <w:rPr>
          <w:sz w:val="22"/>
        </w:rPr>
        <w:t>Where equations are not on a separate line but in the paragraph text as for example</w:t>
      </w:r>
      <w:r w:rsidR="004739EC">
        <w:rPr>
          <w:sz w:val="22"/>
        </w:rPr>
        <w:t>,</w:t>
      </w:r>
      <w:r>
        <w:rPr>
          <w:sz w:val="22"/>
        </w:rPr>
        <w:t xml:space="preserve"> </w:t>
      </w:r>
      <w:r w:rsidR="003F6663">
        <w:rPr>
          <w:noProof/>
          <w:sz w:val="22"/>
        </w:rPr>
        <w:object w:dxaOrig="3739" w:dyaOrig="380" w14:anchorId="205096FC">
          <v:shape id="_x0000_s2222" type="#_x0000_t75" style="position:absolute;left:0;text-align:left;margin-left:141.85pt;margin-top:50.15pt;width:194.4pt;height:138.05pt;z-index:251657728;mso-position-horizontal-relative:text;mso-position-vertical-relative:text" o:allowincell="f" fillcolor="red" strokecolor="white">
            <v:fill color2="black"/>
            <v:imagedata r:id="rId9" o:title=""/>
            <v:shadow color="#f8f8f8"/>
            <w10:wrap type="topAndBottom"/>
          </v:shape>
          <o:OLEObject Type="Embed" ProgID="MinitabGraph.Document" ShapeID="_x0000_s2222" DrawAspect="Content" ObjectID="_1800277589" r:id="rId10">
            <o:FieldCodes>\s</o:FieldCodes>
          </o:OLEObject>
        </w:object>
      </w:r>
      <w:r w:rsidRPr="00D8480E">
        <w:rPr>
          <w:position w:val="-10"/>
          <w:sz w:val="22"/>
        </w:rPr>
        <w:object w:dxaOrig="1320" w:dyaOrig="320" w14:anchorId="4EBCF2D9">
          <v:shape id="_x0000_i1026" type="#_x0000_t75" style="width:66pt;height:15.75pt" o:ole="" fillcolor="window">
            <v:imagedata r:id="rId11" o:title=""/>
          </v:shape>
          <o:OLEObject Type="Embed" ProgID="Equation.3" ShapeID="_x0000_i1026" DrawAspect="Content" ObjectID="_1800277588" r:id="rId12"/>
        </w:object>
      </w:r>
      <w:r>
        <w:rPr>
          <w:sz w:val="22"/>
        </w:rPr>
        <w:t>, ensure that paragraph line spacing remains at exactly 14pt. Ensure equations</w:t>
      </w:r>
      <w:r w:rsidR="005B797E">
        <w:rPr>
          <w:sz w:val="22"/>
        </w:rPr>
        <w:t>’</w:t>
      </w:r>
      <w:r>
        <w:rPr>
          <w:sz w:val="22"/>
        </w:rPr>
        <w:t xml:space="preserve"> font size is 11pt for main symbols, 8pt for subscripts, 6pt for sub-subscripts.</w:t>
      </w:r>
      <w:r w:rsidR="003F6663">
        <w:rPr>
          <w:sz w:val="22"/>
        </w:rPr>
        <w:t xml:space="preserve"> Figure </w:t>
      </w:r>
      <w:r w:rsidR="001C2FD7">
        <w:rPr>
          <w:sz w:val="22"/>
        </w:rPr>
        <w:t>1</w:t>
      </w:r>
      <w:r w:rsidR="003F6663">
        <w:rPr>
          <w:sz w:val="22"/>
        </w:rPr>
        <w:t xml:space="preserve"> shows </w:t>
      </w:r>
      <w:r w:rsidR="001C2FD7">
        <w:rPr>
          <w:sz w:val="22"/>
        </w:rPr>
        <w:t>an example figure.</w:t>
      </w:r>
    </w:p>
    <w:p w14:paraId="1CC4678C" w14:textId="77777777" w:rsidR="00D8480E" w:rsidRDefault="003F6663">
      <w:pPr>
        <w:tabs>
          <w:tab w:val="num" w:pos="720"/>
        </w:tabs>
        <w:spacing w:line="280" w:lineRule="exact"/>
        <w:jc w:val="center"/>
        <w:rPr>
          <w:sz w:val="22"/>
        </w:rPr>
      </w:pPr>
      <w:r>
        <w:rPr>
          <w:sz w:val="22"/>
        </w:rPr>
        <w:t xml:space="preserve">Figure </w:t>
      </w:r>
      <w:r w:rsidR="00D8480E">
        <w:rPr>
          <w:sz w:val="22"/>
        </w:rPr>
        <w:t>1</w:t>
      </w:r>
      <w:r>
        <w:rPr>
          <w:sz w:val="22"/>
        </w:rPr>
        <w:t xml:space="preserve">. </w:t>
      </w:r>
      <w:r w:rsidR="00D8480E">
        <w:rPr>
          <w:sz w:val="22"/>
        </w:rPr>
        <w:t xml:space="preserve">Figure title </w:t>
      </w:r>
      <w:r>
        <w:rPr>
          <w:sz w:val="22"/>
        </w:rPr>
        <w:t xml:space="preserve">centred </w:t>
      </w:r>
      <w:r w:rsidR="00D8480E">
        <w:rPr>
          <w:sz w:val="22"/>
        </w:rPr>
        <w:t>below figure, 11pt font, 14pt exact spacing, blank 11pt single space line following figure</w:t>
      </w:r>
      <w:r w:rsidR="001C2FD7">
        <w:rPr>
          <w:sz w:val="22"/>
        </w:rPr>
        <w:t xml:space="preserve"> title</w:t>
      </w:r>
      <w:r w:rsidR="00D8480E">
        <w:rPr>
          <w:sz w:val="22"/>
        </w:rPr>
        <w:t>.</w:t>
      </w:r>
      <w:r>
        <w:rPr>
          <w:sz w:val="22"/>
        </w:rPr>
        <w:t xml:space="preserve"> </w:t>
      </w:r>
      <w:r w:rsidR="00D8480E">
        <w:rPr>
          <w:sz w:val="22"/>
        </w:rPr>
        <w:t xml:space="preserve">Black and white only. </w:t>
      </w:r>
      <w:r>
        <w:rPr>
          <w:sz w:val="22"/>
        </w:rPr>
        <w:t xml:space="preserve">Table titles </w:t>
      </w:r>
      <w:r w:rsidR="00380FF3">
        <w:rPr>
          <w:sz w:val="22"/>
        </w:rPr>
        <w:t>must</w:t>
      </w:r>
      <w:r>
        <w:rPr>
          <w:sz w:val="22"/>
        </w:rPr>
        <w:t xml:space="preserve"> be the same, except for situation which should be above the table.</w:t>
      </w:r>
    </w:p>
    <w:p w14:paraId="35C52D44" w14:textId="77777777" w:rsidR="003F6663" w:rsidRDefault="003F6663" w:rsidP="00D8480E">
      <w:pPr>
        <w:tabs>
          <w:tab w:val="num" w:pos="720"/>
        </w:tabs>
        <w:jc w:val="center"/>
        <w:rPr>
          <w:sz w:val="22"/>
        </w:rPr>
      </w:pPr>
    </w:p>
    <w:p w14:paraId="68666783" w14:textId="77777777" w:rsidR="003F6663" w:rsidRDefault="003F6663" w:rsidP="001C2FD7">
      <w:pPr>
        <w:tabs>
          <w:tab w:val="num" w:pos="720"/>
        </w:tabs>
        <w:spacing w:after="60" w:line="280" w:lineRule="exact"/>
        <w:jc w:val="both"/>
        <w:rPr>
          <w:i/>
          <w:sz w:val="22"/>
        </w:rPr>
      </w:pPr>
      <w:r>
        <w:rPr>
          <w:sz w:val="22"/>
        </w:rPr>
        <w:t xml:space="preserve">1.1 </w:t>
      </w:r>
      <w:r>
        <w:rPr>
          <w:i/>
          <w:sz w:val="22"/>
        </w:rPr>
        <w:t>Sub section titles should be non-bold italic, spacing and size as section titles</w:t>
      </w:r>
    </w:p>
    <w:p w14:paraId="3B9DF650" w14:textId="77777777" w:rsidR="003F6663" w:rsidRDefault="003F6663" w:rsidP="007146AA">
      <w:pPr>
        <w:tabs>
          <w:tab w:val="num" w:pos="720"/>
        </w:tabs>
        <w:spacing w:line="280" w:lineRule="exact"/>
        <w:jc w:val="both"/>
        <w:rPr>
          <w:sz w:val="22"/>
        </w:rPr>
      </w:pPr>
      <w:r>
        <w:rPr>
          <w:sz w:val="22"/>
        </w:rPr>
        <w:t xml:space="preserve">Sub-sub sections should be avoided, but if </w:t>
      </w:r>
      <w:proofErr w:type="gramStart"/>
      <w:r>
        <w:rPr>
          <w:sz w:val="22"/>
        </w:rPr>
        <w:t>necessary</w:t>
      </w:r>
      <w:proofErr w:type="gramEnd"/>
      <w:r>
        <w:rPr>
          <w:sz w:val="22"/>
        </w:rPr>
        <w:t xml:space="preserve"> use same title format as subsections. A blank 11pt single space line </w:t>
      </w:r>
      <w:r w:rsidR="00380FF3">
        <w:rPr>
          <w:sz w:val="22"/>
        </w:rPr>
        <w:t>must</w:t>
      </w:r>
      <w:r>
        <w:rPr>
          <w:sz w:val="22"/>
        </w:rPr>
        <w:t xml:space="preserve"> follow all section and subsection text.</w:t>
      </w:r>
    </w:p>
    <w:p w14:paraId="35FF4037" w14:textId="77777777" w:rsidR="00405B2C" w:rsidRDefault="00405B2C" w:rsidP="007146AA">
      <w:pPr>
        <w:tabs>
          <w:tab w:val="num" w:pos="720"/>
        </w:tabs>
        <w:spacing w:line="280" w:lineRule="exact"/>
        <w:ind w:firstLine="284"/>
        <w:jc w:val="both"/>
        <w:rPr>
          <w:sz w:val="22"/>
        </w:rPr>
      </w:pPr>
      <w:r>
        <w:rPr>
          <w:sz w:val="22"/>
        </w:rPr>
        <w:t>Theorems and remarks should be formatted as follows:</w:t>
      </w:r>
    </w:p>
    <w:p w14:paraId="1C4F6010" w14:textId="77777777" w:rsidR="00405B2C" w:rsidRDefault="00405B2C" w:rsidP="00405B2C">
      <w:pPr>
        <w:tabs>
          <w:tab w:val="num" w:pos="720"/>
        </w:tabs>
        <w:spacing w:before="120" w:after="120" w:line="280" w:lineRule="exact"/>
        <w:jc w:val="both"/>
        <w:rPr>
          <w:sz w:val="22"/>
        </w:rPr>
      </w:pPr>
      <w:r>
        <w:rPr>
          <w:b/>
          <w:sz w:val="22"/>
        </w:rPr>
        <w:t xml:space="preserve">Theorem 1. </w:t>
      </w:r>
      <w:r>
        <w:rPr>
          <w:sz w:val="22"/>
        </w:rPr>
        <w:t xml:space="preserve">Format as text but with six pt before first line, six pt after last line. </w:t>
      </w:r>
    </w:p>
    <w:p w14:paraId="2C2516BD" w14:textId="77777777" w:rsidR="00405B2C" w:rsidRDefault="00405B2C" w:rsidP="00405B2C">
      <w:pPr>
        <w:tabs>
          <w:tab w:val="num" w:pos="720"/>
        </w:tabs>
        <w:spacing w:line="280" w:lineRule="exact"/>
        <w:jc w:val="both"/>
        <w:rPr>
          <w:sz w:val="22"/>
        </w:rPr>
      </w:pPr>
      <w:r>
        <w:rPr>
          <w:sz w:val="22"/>
        </w:rPr>
        <w:t xml:space="preserve">Remarks </w:t>
      </w:r>
      <w:r w:rsidR="00380FF3">
        <w:rPr>
          <w:sz w:val="22"/>
        </w:rPr>
        <w:t>must</w:t>
      </w:r>
      <w:r>
        <w:rPr>
          <w:sz w:val="22"/>
        </w:rPr>
        <w:t xml:space="preserve"> be likewise except that the remark title should be not bold but italic. That is:</w:t>
      </w:r>
    </w:p>
    <w:p w14:paraId="25E60ABB" w14:textId="77777777" w:rsidR="00405B2C" w:rsidRDefault="00405B2C" w:rsidP="00405B2C">
      <w:pPr>
        <w:tabs>
          <w:tab w:val="num" w:pos="720"/>
        </w:tabs>
        <w:spacing w:before="120" w:after="120" w:line="280" w:lineRule="exact"/>
        <w:jc w:val="both"/>
        <w:rPr>
          <w:sz w:val="22"/>
        </w:rPr>
      </w:pPr>
      <w:r w:rsidRPr="00405B2C">
        <w:rPr>
          <w:i/>
          <w:sz w:val="22"/>
        </w:rPr>
        <w:t>Remark 1</w:t>
      </w:r>
      <w:r>
        <w:rPr>
          <w:sz w:val="22"/>
        </w:rPr>
        <w:t xml:space="preserve">. </w:t>
      </w:r>
    </w:p>
    <w:p w14:paraId="05367903" w14:textId="77777777" w:rsidR="00405B2C" w:rsidRDefault="00405B2C" w:rsidP="00405B2C">
      <w:pPr>
        <w:tabs>
          <w:tab w:val="num" w:pos="720"/>
        </w:tabs>
        <w:spacing w:line="280" w:lineRule="exact"/>
        <w:jc w:val="both"/>
        <w:rPr>
          <w:sz w:val="22"/>
        </w:rPr>
      </w:pPr>
      <w:r>
        <w:rPr>
          <w:sz w:val="22"/>
        </w:rPr>
        <w:t xml:space="preserve">Regarding bulleted and numbered lists—please avoid them—but if they must be </w:t>
      </w:r>
      <w:proofErr w:type="gramStart"/>
      <w:r>
        <w:rPr>
          <w:sz w:val="22"/>
        </w:rPr>
        <w:t>used</w:t>
      </w:r>
      <w:proofErr w:type="gramEnd"/>
      <w:r>
        <w:rPr>
          <w:sz w:val="22"/>
        </w:rPr>
        <w:t xml:space="preserve"> they should be formatted as main text with bullet and number symbol against left margin as below</w:t>
      </w:r>
      <w:r w:rsidR="00514035">
        <w:rPr>
          <w:sz w:val="22"/>
        </w:rPr>
        <w:t xml:space="preserve">, </w:t>
      </w:r>
    </w:p>
    <w:p w14:paraId="15CD09BC" w14:textId="77777777" w:rsidR="00514035" w:rsidRDefault="00514035" w:rsidP="00405B2C">
      <w:pPr>
        <w:numPr>
          <w:ilvl w:val="0"/>
          <w:numId w:val="23"/>
        </w:numPr>
        <w:tabs>
          <w:tab w:val="clear" w:pos="720"/>
          <w:tab w:val="num" w:pos="567"/>
        </w:tabs>
        <w:spacing w:line="280" w:lineRule="exact"/>
        <w:ind w:left="567" w:hanging="567"/>
        <w:jc w:val="both"/>
        <w:rPr>
          <w:sz w:val="22"/>
        </w:rPr>
      </w:pPr>
      <w:r>
        <w:rPr>
          <w:sz w:val="22"/>
        </w:rPr>
        <w:t>with text at 1cm indent on first and subsequent lines.</w:t>
      </w:r>
    </w:p>
    <w:p w14:paraId="75FB3A20" w14:textId="77777777" w:rsidR="00405B2C" w:rsidRDefault="00514035" w:rsidP="00405B2C">
      <w:pPr>
        <w:numPr>
          <w:ilvl w:val="0"/>
          <w:numId w:val="23"/>
        </w:numPr>
        <w:tabs>
          <w:tab w:val="clear" w:pos="720"/>
          <w:tab w:val="num" w:pos="567"/>
        </w:tabs>
        <w:spacing w:line="280" w:lineRule="exact"/>
        <w:ind w:left="567" w:hanging="567"/>
        <w:jc w:val="both"/>
        <w:rPr>
          <w:sz w:val="22"/>
        </w:rPr>
      </w:pPr>
      <w:r>
        <w:rPr>
          <w:sz w:val="22"/>
        </w:rPr>
        <w:t>Ensure that text in bullets is properly punctuated.</w:t>
      </w:r>
    </w:p>
    <w:p w14:paraId="41F1CCBE" w14:textId="77777777" w:rsidR="004739EC" w:rsidRPr="004739EC" w:rsidRDefault="004739EC" w:rsidP="004739EC">
      <w:pPr>
        <w:tabs>
          <w:tab w:val="num" w:pos="720"/>
        </w:tabs>
        <w:spacing w:after="60" w:line="280" w:lineRule="exact"/>
        <w:jc w:val="both"/>
        <w:rPr>
          <w:b/>
          <w:sz w:val="22"/>
        </w:rPr>
      </w:pPr>
      <w:r w:rsidRPr="004739EC">
        <w:rPr>
          <w:b/>
          <w:sz w:val="22"/>
        </w:rPr>
        <w:lastRenderedPageBreak/>
        <w:t>2. Finally</w:t>
      </w:r>
    </w:p>
    <w:p w14:paraId="74487D3F" w14:textId="77777777" w:rsidR="003F6663" w:rsidRPr="004739EC" w:rsidRDefault="004739EC" w:rsidP="004739EC">
      <w:pPr>
        <w:spacing w:line="280" w:lineRule="exact"/>
        <w:rPr>
          <w:sz w:val="22"/>
        </w:rPr>
      </w:pPr>
      <w:r w:rsidRPr="004739EC">
        <w:rPr>
          <w:sz w:val="22"/>
        </w:rPr>
        <w:t xml:space="preserve">A strict </w:t>
      </w:r>
      <w:r w:rsidRPr="004739EC">
        <w:rPr>
          <w:b/>
          <w:sz w:val="22"/>
        </w:rPr>
        <w:t>maximum of six pages</w:t>
      </w:r>
      <w:r w:rsidRPr="004739EC">
        <w:rPr>
          <w:sz w:val="22"/>
        </w:rPr>
        <w:t xml:space="preserve"> will apply to all </w:t>
      </w:r>
      <w:r w:rsidR="00380FF3">
        <w:rPr>
          <w:sz w:val="22"/>
        </w:rPr>
        <w:t>papers.</w:t>
      </w:r>
    </w:p>
    <w:p w14:paraId="1BF9CD21" w14:textId="77777777" w:rsidR="004739EC" w:rsidRPr="004739EC" w:rsidRDefault="004739EC" w:rsidP="004739EC">
      <w:pPr>
        <w:spacing w:line="280" w:lineRule="exact"/>
        <w:rPr>
          <w:sz w:val="22"/>
        </w:rPr>
      </w:pPr>
    </w:p>
    <w:p w14:paraId="593F2C8D" w14:textId="77777777" w:rsidR="003F6663" w:rsidRDefault="003F6663" w:rsidP="001C2FD7">
      <w:pPr>
        <w:spacing w:after="60" w:line="280" w:lineRule="exact"/>
        <w:jc w:val="both"/>
        <w:rPr>
          <w:b/>
          <w:sz w:val="22"/>
        </w:rPr>
      </w:pPr>
      <w:r>
        <w:rPr>
          <w:b/>
          <w:sz w:val="22"/>
        </w:rPr>
        <w:t xml:space="preserve">Appendix </w:t>
      </w:r>
    </w:p>
    <w:p w14:paraId="679CF496" w14:textId="77777777" w:rsidR="003F6663" w:rsidRDefault="004D35C1">
      <w:pPr>
        <w:tabs>
          <w:tab w:val="num" w:pos="720"/>
        </w:tabs>
        <w:spacing w:line="280" w:lineRule="exact"/>
        <w:rPr>
          <w:sz w:val="22"/>
        </w:rPr>
      </w:pPr>
      <w:r>
        <w:rPr>
          <w:sz w:val="22"/>
        </w:rPr>
        <w:t xml:space="preserve">An appendix </w:t>
      </w:r>
      <w:r w:rsidR="00380FF3">
        <w:rPr>
          <w:sz w:val="22"/>
        </w:rPr>
        <w:t>must</w:t>
      </w:r>
      <w:r>
        <w:rPr>
          <w:sz w:val="22"/>
        </w:rPr>
        <w:t xml:space="preserve"> pr</w:t>
      </w:r>
      <w:r w:rsidR="001C2FD7">
        <w:rPr>
          <w:sz w:val="22"/>
        </w:rPr>
        <w:t>ec</w:t>
      </w:r>
      <w:r>
        <w:rPr>
          <w:sz w:val="22"/>
        </w:rPr>
        <w:t>e</w:t>
      </w:r>
      <w:r w:rsidR="001C2FD7">
        <w:rPr>
          <w:sz w:val="22"/>
        </w:rPr>
        <w:t>de</w:t>
      </w:r>
      <w:r>
        <w:rPr>
          <w:sz w:val="22"/>
        </w:rPr>
        <w:t xml:space="preserve"> the references but follow acknowledgements section if applicable.</w:t>
      </w:r>
    </w:p>
    <w:p w14:paraId="0B6016C1" w14:textId="77777777" w:rsidR="003F6663" w:rsidRDefault="003F6663" w:rsidP="007146AA">
      <w:pPr>
        <w:rPr>
          <w:b/>
          <w:sz w:val="22"/>
        </w:rPr>
      </w:pPr>
    </w:p>
    <w:p w14:paraId="0055B20C" w14:textId="77777777" w:rsidR="003F6663" w:rsidRDefault="003F6663" w:rsidP="001C2FD7">
      <w:pPr>
        <w:spacing w:after="60" w:line="280" w:lineRule="exact"/>
        <w:jc w:val="both"/>
        <w:rPr>
          <w:b/>
          <w:sz w:val="22"/>
        </w:rPr>
      </w:pPr>
      <w:r>
        <w:rPr>
          <w:b/>
          <w:sz w:val="22"/>
        </w:rPr>
        <w:t xml:space="preserve">References </w:t>
      </w:r>
    </w:p>
    <w:p w14:paraId="729C3838" w14:textId="77777777" w:rsidR="004D35C1" w:rsidRDefault="001A23E6" w:rsidP="00404FFA">
      <w:pPr>
        <w:spacing w:line="260" w:lineRule="exact"/>
        <w:ind w:left="284" w:hanging="284"/>
        <w:jc w:val="both"/>
        <w:rPr>
          <w:sz w:val="22"/>
        </w:rPr>
      </w:pPr>
      <w:r>
        <w:rPr>
          <w:sz w:val="22"/>
        </w:rPr>
        <w:t xml:space="preserve">The reference list </w:t>
      </w:r>
      <w:r w:rsidR="00380FF3">
        <w:rPr>
          <w:sz w:val="22"/>
        </w:rPr>
        <w:t>must</w:t>
      </w:r>
      <w:r w:rsidR="004D35C1">
        <w:rPr>
          <w:sz w:val="22"/>
        </w:rPr>
        <w:t xml:space="preserve"> be formatted as below</w:t>
      </w:r>
      <w:r w:rsidR="001C2FD7">
        <w:rPr>
          <w:sz w:val="22"/>
        </w:rPr>
        <w:t xml:space="preserve">. Book titles </w:t>
      </w:r>
      <w:r w:rsidR="00380FF3">
        <w:rPr>
          <w:sz w:val="22"/>
        </w:rPr>
        <w:t>must</w:t>
      </w:r>
      <w:r w:rsidR="001C2FD7">
        <w:rPr>
          <w:sz w:val="22"/>
        </w:rPr>
        <w:t xml:space="preserve"> be itali</w:t>
      </w:r>
      <w:r w:rsidR="00E633F2">
        <w:rPr>
          <w:sz w:val="22"/>
        </w:rPr>
        <w:t>ci</w:t>
      </w:r>
      <w:r>
        <w:rPr>
          <w:sz w:val="22"/>
        </w:rPr>
        <w:t>se</w:t>
      </w:r>
      <w:r w:rsidR="001C2FD7">
        <w:rPr>
          <w:sz w:val="22"/>
        </w:rPr>
        <w:t xml:space="preserve">d. Edited book or proceedings </w:t>
      </w:r>
      <w:r w:rsidR="00380FF3">
        <w:rPr>
          <w:sz w:val="22"/>
        </w:rPr>
        <w:t>must</w:t>
      </w:r>
      <w:r w:rsidR="001C2FD7">
        <w:rPr>
          <w:sz w:val="22"/>
        </w:rPr>
        <w:t xml:space="preserve"> be itali</w:t>
      </w:r>
      <w:r w:rsidR="00E633F2">
        <w:rPr>
          <w:sz w:val="22"/>
        </w:rPr>
        <w:t>ci</w:t>
      </w:r>
      <w:r>
        <w:rPr>
          <w:sz w:val="22"/>
        </w:rPr>
        <w:t>s</w:t>
      </w:r>
      <w:r w:rsidR="001C2FD7">
        <w:rPr>
          <w:sz w:val="22"/>
        </w:rPr>
        <w:t>ed.</w:t>
      </w:r>
      <w:r w:rsidR="00404FFA">
        <w:rPr>
          <w:sz w:val="22"/>
        </w:rPr>
        <w:t xml:space="preserve"> Note the reverse indentation and left justification.</w:t>
      </w:r>
    </w:p>
    <w:p w14:paraId="6E25AF95" w14:textId="77777777" w:rsidR="003F6663" w:rsidRDefault="003F6663" w:rsidP="001544AF">
      <w:pPr>
        <w:spacing w:line="280" w:lineRule="atLeast"/>
        <w:ind w:left="284" w:hanging="284"/>
        <w:rPr>
          <w:sz w:val="22"/>
        </w:rPr>
      </w:pPr>
      <w:r>
        <w:rPr>
          <w:sz w:val="22"/>
        </w:rPr>
        <w:t>Barlow RE</w:t>
      </w:r>
      <w:r w:rsidR="00E633F2">
        <w:rPr>
          <w:sz w:val="22"/>
        </w:rPr>
        <w:t>,</w:t>
      </w:r>
      <w:r>
        <w:rPr>
          <w:sz w:val="22"/>
        </w:rPr>
        <w:t xml:space="preserve"> Hu</w:t>
      </w:r>
      <w:r w:rsidR="001544AF">
        <w:rPr>
          <w:sz w:val="22"/>
        </w:rPr>
        <w:t>nter LC (1960) Optimum preve</w:t>
      </w:r>
      <w:r w:rsidR="00E633F2">
        <w:rPr>
          <w:sz w:val="22"/>
        </w:rPr>
        <w:t>ntive m</w:t>
      </w:r>
      <w:r>
        <w:rPr>
          <w:sz w:val="22"/>
        </w:rPr>
        <w:t>aintenance policies</w:t>
      </w:r>
      <w:r w:rsidR="00404FFA">
        <w:rPr>
          <w:sz w:val="22"/>
        </w:rPr>
        <w:t xml:space="preserve"> for multi-component systems</w:t>
      </w:r>
      <w:r>
        <w:rPr>
          <w:sz w:val="22"/>
        </w:rPr>
        <w:t xml:space="preserve">. </w:t>
      </w:r>
      <w:r>
        <w:rPr>
          <w:i/>
          <w:sz w:val="22"/>
        </w:rPr>
        <w:t xml:space="preserve">Operations Research </w:t>
      </w:r>
      <w:r>
        <w:rPr>
          <w:b/>
          <w:sz w:val="22"/>
        </w:rPr>
        <w:t>8</w:t>
      </w:r>
      <w:r>
        <w:rPr>
          <w:sz w:val="22"/>
        </w:rPr>
        <w:t>, 90-100.</w:t>
      </w:r>
    </w:p>
    <w:p w14:paraId="36CDDD4B" w14:textId="77777777" w:rsidR="001544AF" w:rsidRDefault="001544AF" w:rsidP="001544AF">
      <w:pPr>
        <w:spacing w:line="280" w:lineRule="atLeast"/>
        <w:ind w:left="284" w:hanging="284"/>
        <w:rPr>
          <w:sz w:val="22"/>
        </w:rPr>
      </w:pPr>
      <w:r w:rsidRPr="001544AF">
        <w:rPr>
          <w:sz w:val="22"/>
        </w:rPr>
        <w:t>Knuth</w:t>
      </w:r>
      <w:r>
        <w:rPr>
          <w:sz w:val="22"/>
        </w:rPr>
        <w:t xml:space="preserve"> DE (1981) </w:t>
      </w:r>
      <w:r w:rsidRPr="001544AF">
        <w:rPr>
          <w:i/>
          <w:sz w:val="22"/>
        </w:rPr>
        <w:t>Seminumerical Algorithms</w:t>
      </w:r>
      <w:r>
        <w:rPr>
          <w:sz w:val="22"/>
        </w:rPr>
        <w:t>. A</w:t>
      </w:r>
      <w:r w:rsidRPr="001544AF">
        <w:rPr>
          <w:sz w:val="22"/>
        </w:rPr>
        <w:t>ddison-Wesley</w:t>
      </w:r>
      <w:r>
        <w:rPr>
          <w:sz w:val="22"/>
        </w:rPr>
        <w:t>.</w:t>
      </w:r>
    </w:p>
    <w:p w14:paraId="12AF4AF5" w14:textId="77777777" w:rsidR="001544AF" w:rsidRPr="001544AF" w:rsidRDefault="001544AF" w:rsidP="001544AF">
      <w:pPr>
        <w:spacing w:line="280" w:lineRule="atLeast"/>
        <w:ind w:left="284" w:hanging="284"/>
        <w:rPr>
          <w:sz w:val="22"/>
        </w:rPr>
      </w:pPr>
      <w:r w:rsidRPr="001544AF">
        <w:rPr>
          <w:sz w:val="22"/>
        </w:rPr>
        <w:t xml:space="preserve">Oaho </w:t>
      </w:r>
      <w:proofErr w:type="gramStart"/>
      <w:r>
        <w:rPr>
          <w:sz w:val="22"/>
        </w:rPr>
        <w:t xml:space="preserve">V,  </w:t>
      </w:r>
      <w:r w:rsidRPr="001544AF">
        <w:rPr>
          <w:sz w:val="22"/>
        </w:rPr>
        <w:t>Ullman</w:t>
      </w:r>
      <w:proofErr w:type="gramEnd"/>
      <w:r w:rsidRPr="001544AF">
        <w:rPr>
          <w:sz w:val="22"/>
        </w:rPr>
        <w:t xml:space="preserve"> </w:t>
      </w:r>
      <w:r>
        <w:rPr>
          <w:sz w:val="22"/>
        </w:rPr>
        <w:t>JD</w:t>
      </w:r>
      <w:r w:rsidR="00E633F2">
        <w:rPr>
          <w:sz w:val="22"/>
        </w:rPr>
        <w:t>,</w:t>
      </w:r>
      <w:r w:rsidRPr="001544AF">
        <w:rPr>
          <w:sz w:val="22"/>
        </w:rPr>
        <w:t xml:space="preserve"> Yannakakis</w:t>
      </w:r>
      <w:r>
        <w:rPr>
          <w:sz w:val="22"/>
        </w:rPr>
        <w:t xml:space="preserve"> M (1983) </w:t>
      </w:r>
      <w:r w:rsidRPr="001544AF">
        <w:rPr>
          <w:sz w:val="22"/>
        </w:rPr>
        <w:t xml:space="preserve">On Notions of Information Transfer in {VLSI} </w:t>
      </w:r>
      <w:r>
        <w:rPr>
          <w:sz w:val="22"/>
        </w:rPr>
        <w:t>C</w:t>
      </w:r>
      <w:r w:rsidRPr="001544AF">
        <w:rPr>
          <w:sz w:val="22"/>
        </w:rPr>
        <w:t>ircuits</w:t>
      </w:r>
      <w:r>
        <w:rPr>
          <w:sz w:val="22"/>
        </w:rPr>
        <w:t xml:space="preserve">. In </w:t>
      </w:r>
      <w:r w:rsidRPr="001544AF">
        <w:rPr>
          <w:i/>
          <w:sz w:val="22"/>
        </w:rPr>
        <w:t xml:space="preserve">Proc. Fifteenth Annual ACM Symposium on the Theory of Computing </w:t>
      </w:r>
      <w:r>
        <w:rPr>
          <w:sz w:val="22"/>
        </w:rPr>
        <w:t>(Oz and Yannakakis, Eds.), Acadmic Press Boston, pp.151-158.</w:t>
      </w:r>
    </w:p>
    <w:sectPr w:rsidR="001544AF" w:rsidRPr="001544AF" w:rsidSect="00922465">
      <w:headerReference w:type="default" r:id="rId13"/>
      <w:footerReference w:type="default" r:id="rId14"/>
      <w:pgSz w:w="11906" w:h="16838"/>
      <w:pgMar w:top="1134" w:right="1134" w:bottom="1134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0115B" w14:textId="77777777" w:rsidR="005A0D69" w:rsidRDefault="005A0D69">
      <w:r>
        <w:separator/>
      </w:r>
    </w:p>
  </w:endnote>
  <w:endnote w:type="continuationSeparator" w:id="0">
    <w:p w14:paraId="082DE510" w14:textId="77777777" w:rsidR="005A0D69" w:rsidRDefault="005A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569A" w14:textId="77777777" w:rsidR="001544AF" w:rsidRDefault="001544A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65DC2" w14:textId="77777777" w:rsidR="005A0D69" w:rsidRDefault="005A0D69">
      <w:r>
        <w:separator/>
      </w:r>
    </w:p>
  </w:footnote>
  <w:footnote w:type="continuationSeparator" w:id="0">
    <w:p w14:paraId="62B55CE5" w14:textId="77777777" w:rsidR="005A0D69" w:rsidRDefault="005A0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7671E" w14:textId="77777777" w:rsidR="0048176D" w:rsidRPr="0048176D" w:rsidRDefault="0048176D">
    <w:pPr>
      <w:pStyle w:val="Header"/>
      <w:rPr>
        <w:i/>
        <w:iCs/>
      </w:rPr>
    </w:pPr>
    <w:r w:rsidRPr="0048176D">
      <w:rPr>
        <w:i/>
        <w:iCs/>
      </w:rPr>
      <w:t>IMA International Conference on Modelling in Industrial Maintenance and Reliability - MIMAR202</w:t>
    </w:r>
    <w:r w:rsidR="006A6BE7">
      <w:rPr>
        <w:i/>
        <w:i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A12D7"/>
    <w:multiLevelType w:val="multilevel"/>
    <w:tmpl w:val="FFEEFD4A"/>
    <w:lvl w:ilvl="0"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A516E1"/>
    <w:multiLevelType w:val="multilevel"/>
    <w:tmpl w:val="B464DAB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  <w:sz w:val="26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6"/>
      </w:rPr>
    </w:lvl>
  </w:abstractNum>
  <w:abstractNum w:abstractNumId="2" w15:restartNumberingAfterBreak="0">
    <w:nsid w:val="0CD447A2"/>
    <w:multiLevelType w:val="singleLevel"/>
    <w:tmpl w:val="97F621AC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F2774C1"/>
    <w:multiLevelType w:val="multilevel"/>
    <w:tmpl w:val="A2D8E862"/>
    <w:lvl w:ilvl="0">
      <w:numFmt w:val="decimal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3027057"/>
    <w:multiLevelType w:val="hybridMultilevel"/>
    <w:tmpl w:val="84C0354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41392"/>
    <w:multiLevelType w:val="hybridMultilevel"/>
    <w:tmpl w:val="061820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43657"/>
    <w:multiLevelType w:val="multilevel"/>
    <w:tmpl w:val="E1867FDE"/>
    <w:lvl w:ilvl="0"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7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B872294"/>
    <w:multiLevelType w:val="multilevel"/>
    <w:tmpl w:val="6EBA5478"/>
    <w:lvl w:ilvl="0">
      <w:numFmt w:val="decimal"/>
      <w:lvlText w:val="%1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0"/>
        </w:tabs>
        <w:ind w:left="300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59C4CE5"/>
    <w:multiLevelType w:val="multilevel"/>
    <w:tmpl w:val="7E90FB1C"/>
    <w:lvl w:ilvl="0">
      <w:numFmt w:val="decimal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24"/>
      <w:numFmt w:val="decimal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A6A3B2B"/>
    <w:multiLevelType w:val="multilevel"/>
    <w:tmpl w:val="5CB860B8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sz w:val="26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  <w:b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6"/>
      </w:rPr>
    </w:lvl>
  </w:abstractNum>
  <w:abstractNum w:abstractNumId="10" w15:restartNumberingAfterBreak="0">
    <w:nsid w:val="4E1E1E7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5B07D26"/>
    <w:multiLevelType w:val="multilevel"/>
    <w:tmpl w:val="F6FCCB24"/>
    <w:lvl w:ilvl="0"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6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9015660"/>
    <w:multiLevelType w:val="multilevel"/>
    <w:tmpl w:val="E1AC1C2A"/>
    <w:lvl w:ilvl="0"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5B5B6C2D"/>
    <w:multiLevelType w:val="multilevel"/>
    <w:tmpl w:val="9F8C2F16"/>
    <w:lvl w:ilvl="0"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6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C1C56D4"/>
    <w:multiLevelType w:val="multilevel"/>
    <w:tmpl w:val="8ED4C596"/>
    <w:lvl w:ilvl="0">
      <w:start w:val="294"/>
      <w:numFmt w:val="decimal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FF91453"/>
    <w:multiLevelType w:val="multilevel"/>
    <w:tmpl w:val="EC341D0C"/>
    <w:lvl w:ilvl="0">
      <w:start w:val="219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7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7A90842"/>
    <w:multiLevelType w:val="multilevel"/>
    <w:tmpl w:val="F75E6F3E"/>
    <w:lvl w:ilvl="0"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F2E1187"/>
    <w:multiLevelType w:val="multilevel"/>
    <w:tmpl w:val="379E0B3C"/>
    <w:lvl w:ilvl="0"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721C5B6E"/>
    <w:multiLevelType w:val="singleLevel"/>
    <w:tmpl w:val="0F4E88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26E3018"/>
    <w:multiLevelType w:val="multilevel"/>
    <w:tmpl w:val="83D298AA"/>
    <w:lvl w:ilvl="0"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9770DB"/>
    <w:multiLevelType w:val="multilevel"/>
    <w:tmpl w:val="BDB0C468"/>
    <w:lvl w:ilvl="0"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9B9099B"/>
    <w:multiLevelType w:val="multilevel"/>
    <w:tmpl w:val="5FF81870"/>
    <w:lvl w:ilvl="0"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A4504F7"/>
    <w:multiLevelType w:val="multilevel"/>
    <w:tmpl w:val="5998A454"/>
    <w:lvl w:ilvl="0"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58264280">
    <w:abstractNumId w:val="2"/>
  </w:num>
  <w:num w:numId="2" w16cid:durableId="161817652">
    <w:abstractNumId w:val="14"/>
  </w:num>
  <w:num w:numId="3" w16cid:durableId="640040015">
    <w:abstractNumId w:val="15"/>
  </w:num>
  <w:num w:numId="4" w16cid:durableId="1450272732">
    <w:abstractNumId w:val="6"/>
  </w:num>
  <w:num w:numId="5" w16cid:durableId="958685097">
    <w:abstractNumId w:val="20"/>
  </w:num>
  <w:num w:numId="6" w16cid:durableId="510805130">
    <w:abstractNumId w:val="7"/>
  </w:num>
  <w:num w:numId="7" w16cid:durableId="563373779">
    <w:abstractNumId w:val="19"/>
  </w:num>
  <w:num w:numId="8" w16cid:durableId="120154994">
    <w:abstractNumId w:val="3"/>
  </w:num>
  <w:num w:numId="9" w16cid:durableId="1373842654">
    <w:abstractNumId w:val="12"/>
  </w:num>
  <w:num w:numId="10" w16cid:durableId="1833521114">
    <w:abstractNumId w:val="21"/>
  </w:num>
  <w:num w:numId="11" w16cid:durableId="439882255">
    <w:abstractNumId w:val="22"/>
  </w:num>
  <w:num w:numId="12" w16cid:durableId="1857767196">
    <w:abstractNumId w:val="17"/>
  </w:num>
  <w:num w:numId="13" w16cid:durableId="1092317046">
    <w:abstractNumId w:val="8"/>
  </w:num>
  <w:num w:numId="14" w16cid:durableId="1054156147">
    <w:abstractNumId w:val="13"/>
  </w:num>
  <w:num w:numId="15" w16cid:durableId="1620839319">
    <w:abstractNumId w:val="16"/>
  </w:num>
  <w:num w:numId="16" w16cid:durableId="1065488058">
    <w:abstractNumId w:val="0"/>
  </w:num>
  <w:num w:numId="17" w16cid:durableId="633021471">
    <w:abstractNumId w:val="11"/>
  </w:num>
  <w:num w:numId="18" w16cid:durableId="1667512841">
    <w:abstractNumId w:val="1"/>
  </w:num>
  <w:num w:numId="19" w16cid:durableId="705643534">
    <w:abstractNumId w:val="9"/>
  </w:num>
  <w:num w:numId="20" w16cid:durableId="292758398">
    <w:abstractNumId w:val="18"/>
  </w:num>
  <w:num w:numId="21" w16cid:durableId="1633167979">
    <w:abstractNumId w:val="10"/>
  </w:num>
  <w:num w:numId="22" w16cid:durableId="152457005">
    <w:abstractNumId w:val="4"/>
  </w:num>
  <w:num w:numId="23" w16cid:durableId="1010714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183E"/>
    <w:rsid w:val="0007269C"/>
    <w:rsid w:val="00085667"/>
    <w:rsid w:val="000A183E"/>
    <w:rsid w:val="001544AF"/>
    <w:rsid w:val="001850C0"/>
    <w:rsid w:val="001A23E6"/>
    <w:rsid w:val="001C2FD7"/>
    <w:rsid w:val="001C4F95"/>
    <w:rsid w:val="00377858"/>
    <w:rsid w:val="00380FF3"/>
    <w:rsid w:val="00396D93"/>
    <w:rsid w:val="003F6663"/>
    <w:rsid w:val="00404FFA"/>
    <w:rsid w:val="00405B2C"/>
    <w:rsid w:val="004739EC"/>
    <w:rsid w:val="0048176D"/>
    <w:rsid w:val="00484F65"/>
    <w:rsid w:val="004D35C1"/>
    <w:rsid w:val="00514035"/>
    <w:rsid w:val="00543421"/>
    <w:rsid w:val="005A0D69"/>
    <w:rsid w:val="005B797E"/>
    <w:rsid w:val="006A6BE7"/>
    <w:rsid w:val="007146AA"/>
    <w:rsid w:val="00777887"/>
    <w:rsid w:val="00821290"/>
    <w:rsid w:val="00922465"/>
    <w:rsid w:val="00990152"/>
    <w:rsid w:val="009A3C22"/>
    <w:rsid w:val="00A306E1"/>
    <w:rsid w:val="00A41449"/>
    <w:rsid w:val="00A86379"/>
    <w:rsid w:val="00AD017F"/>
    <w:rsid w:val="00D33FBE"/>
    <w:rsid w:val="00D8480E"/>
    <w:rsid w:val="00DF4653"/>
    <w:rsid w:val="00E633F2"/>
    <w:rsid w:val="00F9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DBAF6FB"/>
  <w15:chartTrackingRefBased/>
  <w15:docId w15:val="{E5DB7918-5D25-4CDB-867F-66A725C6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340" w:lineRule="exact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after="120"/>
      <w:outlineLvl w:val="2"/>
    </w:pPr>
    <w:rPr>
      <w:rFonts w:ascii="Verdana" w:hAnsi="Verdana"/>
      <w:b/>
      <w:bCs/>
      <w:sz w:val="22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2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2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spacing w:line="480" w:lineRule="auto"/>
      <w:jc w:val="both"/>
    </w:pPr>
    <w:rPr>
      <w:sz w:val="24"/>
      <w:lang w:val="en-GB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lang w:val="en-GB"/>
    </w:rPr>
  </w:style>
  <w:style w:type="paragraph" w:styleId="BodyText">
    <w:name w:val="Body Text"/>
    <w:basedOn w:val="Normal"/>
    <w:pPr>
      <w:spacing w:after="120"/>
    </w:pPr>
    <w:rPr>
      <w:rFonts w:ascii="Verdana" w:hAnsi="Verdana" w:cs="Verdana"/>
      <w:szCs w:val="24"/>
    </w:rPr>
  </w:style>
  <w:style w:type="paragraph" w:styleId="BodyText2">
    <w:name w:val="Body Text 2"/>
    <w:basedOn w:val="Normal"/>
    <w:pPr>
      <w:spacing w:line="480" w:lineRule="auto"/>
      <w:jc w:val="both"/>
    </w:pPr>
    <w:rPr>
      <w:sz w:val="24"/>
    </w:rPr>
  </w:style>
  <w:style w:type="paragraph" w:styleId="BlockText">
    <w:name w:val="Block Text"/>
    <w:basedOn w:val="Normal"/>
    <w:pPr>
      <w:spacing w:line="480" w:lineRule="auto"/>
      <w:ind w:left="-540" w:right="-694"/>
      <w:jc w:val="both"/>
    </w:pPr>
    <w:rPr>
      <w:sz w:val="24"/>
      <w:szCs w:val="24"/>
      <w:lang w:val="en-AU"/>
    </w:rPr>
  </w:style>
  <w:style w:type="paragraph" w:styleId="BodyTextIndent">
    <w:name w:val="Body Text Indent"/>
    <w:basedOn w:val="Normal"/>
    <w:pPr>
      <w:spacing w:line="480" w:lineRule="auto"/>
      <w:ind w:right="66" w:firstLine="720"/>
      <w:jc w:val="both"/>
    </w:pPr>
    <w:rPr>
      <w:sz w:val="24"/>
    </w:rPr>
  </w:style>
  <w:style w:type="paragraph" w:styleId="BodyText3">
    <w:name w:val="Body Text 3"/>
    <w:basedOn w:val="Normal"/>
    <w:rPr>
      <w:sz w:val="24"/>
    </w:rPr>
  </w:style>
  <w:style w:type="paragraph" w:styleId="BodyTextIndent2">
    <w:name w:val="Body Text Indent 2"/>
    <w:basedOn w:val="Normal"/>
    <w:pPr>
      <w:spacing w:line="480" w:lineRule="exact"/>
      <w:ind w:firstLine="720"/>
      <w:jc w:val="both"/>
    </w:pPr>
    <w:rPr>
      <w:sz w:val="24"/>
    </w:rPr>
  </w:style>
  <w:style w:type="paragraph" w:customStyle="1" w:styleId="xl24">
    <w:name w:val="xl24"/>
    <w:basedOn w:val="Normal"/>
    <w:pPr>
      <w:shd w:val="clear" w:color="auto" w:fill="C0C0C0"/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25">
    <w:name w:val="xl25"/>
    <w:basedOn w:val="Normal"/>
    <w:pPr>
      <w:pBdr>
        <w:top w:val="single" w:sz="8" w:space="0" w:color="auto"/>
      </w:pBdr>
      <w:shd w:val="pct12" w:color="auto" w:fill="C0C0C0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pP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pPr>
      <w:shd w:val="clear" w:color="auto" w:fill="C0C0C0"/>
      <w:spacing w:before="100" w:beforeAutospacing="1" w:after="100" w:afterAutospacing="1"/>
      <w:jc w:val="right"/>
    </w:pPr>
    <w:rPr>
      <w:rFonts w:eastAsia="Arial Unicode MS"/>
      <w:sz w:val="24"/>
      <w:szCs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Indent3">
    <w:name w:val="Body Text Indent 3"/>
    <w:basedOn w:val="Normal"/>
    <w:pPr>
      <w:spacing w:line="480" w:lineRule="exact"/>
      <w:ind w:firstLine="720"/>
    </w:pPr>
    <w:rPr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AD01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AD017F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48176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 based replacement with a reliability constraint</vt:lpstr>
      <vt:lpstr>Age based replacement with a reliability constraint</vt:lpstr>
    </vt:vector>
  </TitlesOfParts>
  <Company>salford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 based replacement with a reliability constraint</dc:title>
  <dc:subject/>
  <dc:creator>salford</dc:creator>
  <cp:keywords/>
  <cp:lastModifiedBy>Van Phuc Do</cp:lastModifiedBy>
  <cp:revision>2</cp:revision>
  <cp:lastPrinted>2016-02-22T17:23:00Z</cp:lastPrinted>
  <dcterms:created xsi:type="dcterms:W3CDTF">2025-02-05T15:19:00Z</dcterms:created>
  <dcterms:modified xsi:type="dcterms:W3CDTF">2025-02-05T15:19:00Z</dcterms:modified>
</cp:coreProperties>
</file>